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20F2C" w14:textId="77777777" w:rsidR="001A206B" w:rsidRPr="00C47968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53777311" wp14:editId="28862B2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CD21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964A4A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50D94E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5153908" w14:textId="37B007E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72B3659" w14:textId="4FD0FEF3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FD18B9E" w14:textId="44E5EFFC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4346A3E" w14:textId="29DCA23E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048F693" w14:textId="5A2814E8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EB6E844" w14:textId="77777777" w:rsidR="00C47968" w:rsidRP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C326965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50242CC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C976BC" w14:textId="04746FBD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«Работы на токарных универсальных станках»</w:t>
      </w:r>
    </w:p>
    <w:p w14:paraId="25DCCFFB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2323A72D" w14:textId="7DF99C5F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Хабаровский край</w:t>
      </w:r>
      <w:bookmarkStart w:id="0" w:name="_GoBack"/>
      <w:bookmarkEnd w:id="0"/>
    </w:p>
    <w:p w14:paraId="29D13EC5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689CFA6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693F2EA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37EE1A2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6E47A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5C074D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4F306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000A02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0CF5F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452A5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7575F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83B46F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51E617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98D4BF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CA774BB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36006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5BA3A6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460144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F5E55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86C31B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BD188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6627FA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BC7311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B0BE53F" w14:textId="77777777" w:rsidR="00C47968" w:rsidRDefault="00C47968" w:rsidP="00D47FD5">
      <w:pP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41ACAF7" w14:textId="22668ED6" w:rsidR="00D47FD5" w:rsidRPr="00C47968" w:rsidRDefault="00D47FD5" w:rsidP="00D47FD5">
      <w:pP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2024 г.</w:t>
      </w:r>
    </w:p>
    <w:p w14:paraId="62E923C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50E25B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AC8CB1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234E3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97CD500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150410E2" w14:textId="77777777" w:rsidR="001A206B" w:rsidRPr="00C47968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C47968">
            <w:rPr>
              <w:rFonts w:cs="Times New Roman"/>
              <w:sz w:val="28"/>
              <w:szCs w:val="28"/>
            </w:rPr>
            <w:fldChar w:fldCharType="begin"/>
          </w:r>
          <w:r w:rsidRPr="00C47968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C47968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8086433" w14:textId="77777777" w:rsidR="001A206B" w:rsidRPr="00C47968" w:rsidRDefault="00964C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4F8D7E9" w14:textId="77777777" w:rsidR="001A206B" w:rsidRPr="00C47968" w:rsidRDefault="00964C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97FE83F" w14:textId="77777777" w:rsidR="001A206B" w:rsidRPr="00C47968" w:rsidRDefault="00964C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A3210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6AFDBA96" w14:textId="77777777" w:rsidR="001A206B" w:rsidRPr="00C47968" w:rsidRDefault="00964C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A3210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2EBF671" w14:textId="77777777" w:rsidR="001A206B" w:rsidRPr="00C47968" w:rsidRDefault="00964C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515A20E5" w14:textId="77777777" w:rsidR="001A206B" w:rsidRPr="00C47968" w:rsidRDefault="00964C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C47968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09ACD4D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66E52A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1650DD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CD07D5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647D9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B32084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75700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9569DC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EF6C6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E1D889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E0E3AB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F0206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16FA2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987D754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5C829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70AA2DD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E16C11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9FB64A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C5142D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47D383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E1C21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E012A5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C0F47D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702671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C47968">
        <w:rPr>
          <w:rFonts w:cs="Times New Roman"/>
          <w:sz w:val="28"/>
          <w:szCs w:val="28"/>
        </w:rPr>
        <w:br w:type="page" w:clear="all"/>
      </w:r>
    </w:p>
    <w:p w14:paraId="0F7F9E63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DEBED92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астерству «Профессионалы» в 2024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C47968">
        <w:rPr>
          <w:rFonts w:eastAsia="Times New Roman" w:cs="Times New Roman"/>
          <w:color w:val="000000"/>
          <w:sz w:val="28"/>
          <w:szCs w:val="28"/>
        </w:rPr>
        <w:t>.</w:t>
      </w:r>
    </w:p>
    <w:p w14:paraId="4F05B6F5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астерству «Профессионалы» в 2024 г. Компетенции «Работы на токарных универсальных станках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2948A25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62885BBC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43438BB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27113F6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717766B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2.1.2. ГОСТ Р 54431-2011</w:t>
      </w:r>
      <w:r w:rsidRPr="00C47968">
        <w:rPr>
          <w:rFonts w:cs="Times New Roman"/>
          <w:b/>
          <w:bCs/>
          <w:color w:val="444444"/>
          <w:sz w:val="28"/>
          <w:szCs w:val="28"/>
          <w:shd w:val="clear" w:color="auto" w:fill="FFFFFF"/>
        </w:rPr>
        <w:t xml:space="preserve"> </w:t>
      </w:r>
      <w:r w:rsidRPr="00C47968">
        <w:rPr>
          <w:rFonts w:cs="Times New Roman"/>
          <w:color w:val="000000" w:themeColor="text1"/>
          <w:sz w:val="28"/>
          <w:szCs w:val="28"/>
          <w:shd w:val="clear" w:color="auto" w:fill="FFFFFF"/>
        </w:rPr>
        <w:t>Станки металлообрабатывающие. Общие требования безопасности.</w:t>
      </w:r>
    </w:p>
    <w:p w14:paraId="6A26CD9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DAA588C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C47968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B13D74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C47968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«Работы на токарных универсальных станках» допускаются участники Финала,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15.01.32 Оператор станков с программным управлением, 15.02.08 Технология машиностроения, профессиональные навыки по токарным работам и имеющие необходимые навыки по эксплуатации инструмента, приспособлений и оборудования.</w:t>
      </w:r>
    </w:p>
    <w:p w14:paraId="03360E78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3.2 Участник Финала обязан:</w:t>
      </w:r>
    </w:p>
    <w:p w14:paraId="4BD5BF0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3.2.1 Выполнять только ту работу, которая определена его ролью на Финале.</w:t>
      </w:r>
    </w:p>
    <w:p w14:paraId="620D3FB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315127DE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11733CD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CF147F1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1F61A18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 При выполнении работ на участника Финала возможны воздействия следующих опасных и вредных производственных факторов:</w:t>
      </w:r>
    </w:p>
    <w:p w14:paraId="7F7D60C5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Физические:</w:t>
      </w:r>
    </w:p>
    <w:p w14:paraId="07F66B64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13829EB1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Термические ожоги;</w:t>
      </w:r>
    </w:p>
    <w:p w14:paraId="150EAB18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Повышенный шум;</w:t>
      </w:r>
    </w:p>
    <w:p w14:paraId="6EC6736F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Остатки материалов (стружка);</w:t>
      </w:r>
    </w:p>
    <w:p w14:paraId="4E47609C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Химические:</w:t>
      </w:r>
    </w:p>
    <w:p w14:paraId="2352211B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Эмульсия (СОЖ);</w:t>
      </w:r>
    </w:p>
    <w:p w14:paraId="20CCD9E2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Психологические:</w:t>
      </w:r>
    </w:p>
    <w:p w14:paraId="6DCF7B1B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Чрезмерное напряжение внимания, усиленная нагрузка на зрение;</w:t>
      </w:r>
    </w:p>
    <w:p w14:paraId="4BB2AA00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Повышенная ответственность;</w:t>
      </w:r>
    </w:p>
    <w:p w14:paraId="2030B11F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Постоянное использование СИЗ;</w:t>
      </w:r>
    </w:p>
    <w:p w14:paraId="0707B40D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3.4 Все участники Финала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4D931CA1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3.5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FBE3863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 xml:space="preserve">3.6 При выполнении работ на токарных станках участниками Финала должны выполняться требования пожарной безопасности, электробезопасности. </w:t>
      </w:r>
    </w:p>
    <w:p w14:paraId="5F85F705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3.7. Конкурсные работы должны проводиться в соответствии с технической документацией задания Финала.</w:t>
      </w:r>
    </w:p>
    <w:p w14:paraId="3162587A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24E91C1C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Расположение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DE82535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Требования ОТ и ТБ при работе с оборудованием и инструментом.</w:t>
      </w:r>
    </w:p>
    <w:p w14:paraId="6DE81D38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7CB5EBAB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гигиены.</w:t>
      </w:r>
    </w:p>
    <w:p w14:paraId="6A1F08E9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Средства индивидуальной и коллективной защиты, необходимость их использования. </w:t>
      </w:r>
    </w:p>
    <w:p w14:paraId="43A5D458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14:paraId="4BD01DEB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0A189412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6BF525E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36BB943D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5532BE1A" w14:textId="77777777" w:rsidR="00010CB1" w:rsidRPr="00C47968" w:rsidRDefault="00010CB1" w:rsidP="00010CB1">
      <w:pP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tyjcwt"/>
      <w:bookmarkEnd w:id="6"/>
    </w:p>
    <w:p w14:paraId="16B3D266" w14:textId="77777777" w:rsidR="00010CB1" w:rsidRPr="00C47968" w:rsidRDefault="00010CB1" w:rsidP="00010CB1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0B9B5C9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4.1 Перед нач</w:t>
      </w:r>
      <w:r w:rsidR="00AD1D43" w:rsidRPr="00C47968">
        <w:rPr>
          <w:rFonts w:eastAsia="Times New Roman" w:cs="Times New Roman"/>
          <w:color w:val="000000"/>
          <w:sz w:val="28"/>
          <w:szCs w:val="28"/>
        </w:rPr>
        <w:t>алом выполнения работ участник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23ABB0E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Накануне конкурса все участники должны 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Конкурсным заданием и ИЛ компетенции:</w:t>
      </w:r>
    </w:p>
    <w:p w14:paraId="0226F184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</w:t>
      </w:r>
    </w:p>
    <w:p w14:paraId="2B0BF7DF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ознакомления с рабочим местом по форме, определенной Оргкомитетом. </w:t>
      </w:r>
    </w:p>
    <w:p w14:paraId="0530F23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Подготовка рабочего места перед выполнением задания:</w:t>
      </w:r>
    </w:p>
    <w:p w14:paraId="41C90E6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исправности оборудования;</w:t>
      </w:r>
    </w:p>
    <w:p w14:paraId="593A913C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отсутствии повреждения режущего инструмента;</w:t>
      </w:r>
    </w:p>
    <w:p w14:paraId="36E28264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исправности мерительного инструмента;</w:t>
      </w:r>
    </w:p>
    <w:p w14:paraId="2AB0F6C5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14:paraId="61F79F22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наличии защитных очков и перчаток;</w:t>
      </w:r>
    </w:p>
    <w:p w14:paraId="73A0C4B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79A6EFB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Наименование инструмента или оборудования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Правила подготовки к выполнению конкурсного задания</w:t>
      </w:r>
    </w:p>
    <w:p w14:paraId="14469CCB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Мерительный инструмент должен находиться исключительно на подготовленном для него месте (верстак, рабочий стол);</w:t>
      </w:r>
    </w:p>
    <w:p w14:paraId="73F9C779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Крючок для уборки стружки и/или щетка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Должен находиться исключительно на подготовленном для него месте (вешалка на станке, верстак);</w:t>
      </w:r>
    </w:p>
    <w:p w14:paraId="506661D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Набор шестигранных ключей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должен находиться исключительно на подготовленном для него месте (верстак);</w:t>
      </w:r>
    </w:p>
    <w:p w14:paraId="02C48319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Станок токарный - убедиться в работоспособности оборудования, кабинетной защиты (при наличии) и кнопки аварийного останова;</w:t>
      </w:r>
    </w:p>
    <w:p w14:paraId="47E6119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Оправки - убедиться в отсутствии повреждений, замятий, сколов и в наличии всех требуемых креплений;</w:t>
      </w:r>
    </w:p>
    <w:p w14:paraId="603D16C9" w14:textId="20AF9BF9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Слесарный инструмент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убедиться в отсутствии повреждений, замятий и сколов</w:t>
      </w:r>
      <w:r w:rsidR="00C47968">
        <w:rPr>
          <w:rFonts w:eastAsia="Times New Roman" w:cs="Times New Roman"/>
          <w:color w:val="000000"/>
          <w:sz w:val="28"/>
          <w:szCs w:val="28"/>
        </w:rPr>
        <w:t>.</w:t>
      </w:r>
    </w:p>
    <w:p w14:paraId="229FFA75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E582162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05A65C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подносом.</w:t>
      </w:r>
    </w:p>
    <w:p w14:paraId="61CBF7B4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8EA9DE3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0BB80414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2D813B59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51CE9521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D3BFDFC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18B9513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</w:t>
      </w:r>
      <w:r w:rsidR="00AD1D43" w:rsidRPr="00C47968">
        <w:rPr>
          <w:rFonts w:eastAsia="Times New Roman" w:cs="Times New Roman"/>
          <w:color w:val="000000"/>
          <w:sz w:val="28"/>
          <w:szCs w:val="28"/>
        </w:rPr>
        <w:t>2 Участник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62E2BC5D" w14:textId="77777777" w:rsidR="00010CB1" w:rsidRPr="00C47968" w:rsidRDefault="00010CB1" w:rsidP="00C4796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 Отсутствие специальной одежды, обуви и головного убора</w:t>
      </w:r>
    </w:p>
    <w:p w14:paraId="2F611A0C" w14:textId="77777777" w:rsidR="00010CB1" w:rsidRPr="00C47968" w:rsidRDefault="00010CB1" w:rsidP="00C4796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Отсутствие средств индивидуальной защиты (очков)</w:t>
      </w:r>
    </w:p>
    <w:p w14:paraId="3B3110A2" w14:textId="77777777" w:rsidR="00010CB1" w:rsidRPr="00C47968" w:rsidRDefault="00AD1D43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4.3 Участнику</w:t>
      </w:r>
      <w:r w:rsidR="00010CB1" w:rsidRPr="00C47968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57DB4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9836CF6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61F7E81D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6500"/>
      </w:tblGrid>
      <w:tr w:rsidR="00215D8A" w:rsidRPr="00C47968" w14:paraId="7E9705B3" w14:textId="77777777" w:rsidTr="00C47968">
        <w:trPr>
          <w:tblHeader/>
        </w:trPr>
        <w:tc>
          <w:tcPr>
            <w:tcW w:w="1522" w:type="pct"/>
            <w:shd w:val="clear" w:color="auto" w:fill="auto"/>
            <w:vAlign w:val="center"/>
          </w:tcPr>
          <w:p w14:paraId="7E909D10" w14:textId="77777777" w:rsidR="00215D8A" w:rsidRPr="00C47968" w:rsidRDefault="00215D8A" w:rsidP="00C47968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C47968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3478" w:type="pct"/>
            <w:shd w:val="clear" w:color="auto" w:fill="auto"/>
            <w:vAlign w:val="center"/>
          </w:tcPr>
          <w:p w14:paraId="0CE66AAC" w14:textId="77777777" w:rsidR="00215D8A" w:rsidRPr="00C47968" w:rsidRDefault="00215D8A" w:rsidP="00C47968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C47968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215D8A" w:rsidRPr="00C47968" w14:paraId="51587DAC" w14:textId="77777777" w:rsidTr="00C47968">
        <w:tc>
          <w:tcPr>
            <w:tcW w:w="1522" w:type="pct"/>
            <w:shd w:val="clear" w:color="auto" w:fill="auto"/>
          </w:tcPr>
          <w:p w14:paraId="02C28D3B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Мерительный инструмент</w:t>
            </w:r>
          </w:p>
        </w:tc>
        <w:tc>
          <w:tcPr>
            <w:tcW w:w="3478" w:type="pct"/>
            <w:shd w:val="clear" w:color="auto" w:fill="auto"/>
          </w:tcPr>
          <w:p w14:paraId="7CB0C4CE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Не оставлять мерительный инструмент в рабочей</w:t>
            </w:r>
          </w:p>
          <w:p w14:paraId="247B11C5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зоне и вблизи зоны резания;</w:t>
            </w:r>
          </w:p>
          <w:p w14:paraId="20657195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Не располагать мерительный инструмент на подвижных частях станка;</w:t>
            </w:r>
          </w:p>
          <w:p w14:paraId="6EC331C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Проверить исправность мерительного инструмента;</w:t>
            </w:r>
          </w:p>
        </w:tc>
      </w:tr>
      <w:tr w:rsidR="00215D8A" w:rsidRPr="00C47968" w14:paraId="434DCED6" w14:textId="77777777" w:rsidTr="00C47968">
        <w:tc>
          <w:tcPr>
            <w:tcW w:w="1522" w:type="pct"/>
            <w:shd w:val="clear" w:color="auto" w:fill="auto"/>
          </w:tcPr>
          <w:p w14:paraId="4ADA111E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Станок</w:t>
            </w:r>
          </w:p>
        </w:tc>
        <w:tc>
          <w:tcPr>
            <w:tcW w:w="3478" w:type="pct"/>
            <w:shd w:val="clear" w:color="auto" w:fill="auto"/>
          </w:tcPr>
          <w:p w14:paraId="2ACF796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Убедиться в надежности закрепления детали в приспособлении;</w:t>
            </w:r>
          </w:p>
          <w:p w14:paraId="74702AAB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Убедиться в надежности закрепления режущего инструмента в станке;</w:t>
            </w:r>
          </w:p>
          <w:p w14:paraId="0E21D75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Во избежание поломки инструмента, следует подводить его медленно и контролируя траекторию движения;</w:t>
            </w:r>
          </w:p>
        </w:tc>
      </w:tr>
      <w:tr w:rsidR="00215D8A" w:rsidRPr="00C47968" w14:paraId="0629CBFB" w14:textId="77777777" w:rsidTr="00C47968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0499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lastRenderedPageBreak/>
              <w:t>Режущий инструмент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3BA6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Требуется использовать все рекомендации компании изготовителя;</w:t>
            </w:r>
          </w:p>
          <w:p w14:paraId="520F0F84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использовать инструмент не по назначению;</w:t>
            </w:r>
          </w:p>
          <w:p w14:paraId="26D32E58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с режущей кромкой при её поломке;</w:t>
            </w:r>
          </w:p>
          <w:p w14:paraId="0EA5B552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без перчаток;</w:t>
            </w:r>
          </w:p>
        </w:tc>
      </w:tr>
      <w:tr w:rsidR="00215D8A" w:rsidRPr="00C47968" w14:paraId="35ACF8F8" w14:textId="77777777" w:rsidTr="00C47968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10B6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Заготовка/Деталь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D642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без перчаток;</w:t>
            </w:r>
          </w:p>
          <w:p w14:paraId="6F3C6808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При работе с заготовкой/деталью требуется убедиться в отсутствии острых кромок;</w:t>
            </w:r>
          </w:p>
          <w:p w14:paraId="7B6FF4BD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измерения;</w:t>
            </w:r>
          </w:p>
          <w:p w14:paraId="110CDDFD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измерение заготовки/детали в рабочей зоне оборудования при включенном шпинделе</w:t>
            </w:r>
          </w:p>
        </w:tc>
      </w:tr>
    </w:tbl>
    <w:p w14:paraId="47D81590" w14:textId="77777777" w:rsidR="00215D8A" w:rsidRPr="00C47968" w:rsidRDefault="00215D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C01C7D" w14:textId="77777777" w:rsidR="00215D8A" w:rsidRPr="00C47968" w:rsidRDefault="00215D8A" w:rsidP="00215D8A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Pr="00C47968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3011C5D2" w14:textId="70692A14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4DEDE09" w14:textId="73A868F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соблюдать настоящую инструкцию;</w:t>
      </w:r>
    </w:p>
    <w:p w14:paraId="64F8C374" w14:textId="1E746AC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66F1E38" w14:textId="35190665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5FE72574" w14:textId="3D7D0F7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194CE8C" w14:textId="492366E4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04C4B0EC" w14:textId="20FCFB01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08C3FBF8" w14:textId="77777777" w:rsidR="001A206B" w:rsidRPr="00C47968" w:rsidRDefault="00215D8A" w:rsidP="00215D8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1A60F5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</w:p>
    <w:p w14:paraId="3AA769ED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47968">
        <w:rPr>
          <w:rFonts w:eastAsia="Cambria" w:cs="Times New Roman"/>
          <w:b/>
          <w:color w:val="000000"/>
          <w:sz w:val="28"/>
          <w:szCs w:val="28"/>
        </w:rPr>
        <w:lastRenderedPageBreak/>
        <w:t>6. Требования охраны в аварийных ситуациях</w:t>
      </w:r>
    </w:p>
    <w:p w14:paraId="43978376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269B21F5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2872708C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9547BB5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14:paraId="491AA838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немедленно оповестить Технического Эксперта, Главного эксперта или Экспертов.</w:t>
      </w:r>
    </w:p>
    <w:p w14:paraId="1EB4418A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44312C5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выхода, желательно прикрывая органы дыхания влажной тряпкой.</w:t>
      </w:r>
    </w:p>
    <w:p w14:paraId="1C33B58F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6C8E5F3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642A5B30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6.5.1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7F93E51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3FD88942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1168F07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0979E885" w14:textId="77777777" w:rsidR="00215D8A" w:rsidRPr="00C47968" w:rsidRDefault="00215D8A" w:rsidP="00215D8A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4D9FC3A" w14:textId="77777777" w:rsidR="00215D8A" w:rsidRPr="00C47968" w:rsidRDefault="00215D8A" w:rsidP="00C4796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59AE029A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03A6BD5E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Убрать стружку в рабочей зоне станка.</w:t>
      </w:r>
    </w:p>
    <w:p w14:paraId="2EBB7672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68BBCF33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место.</w:t>
      </w:r>
    </w:p>
    <w:p w14:paraId="0808C4ED" w14:textId="77777777" w:rsidR="001A206B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47968" w:rsidSect="00C47968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C2286" w14:textId="77777777" w:rsidR="00964C7F" w:rsidRDefault="00964C7F">
      <w:pPr>
        <w:spacing w:line="240" w:lineRule="auto"/>
      </w:pPr>
      <w:r>
        <w:separator/>
      </w:r>
    </w:p>
  </w:endnote>
  <w:endnote w:type="continuationSeparator" w:id="0">
    <w:p w14:paraId="12DA898F" w14:textId="77777777" w:rsidR="00964C7F" w:rsidRDefault="00964C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03A44" w14:textId="51D20112" w:rsidR="001A206B" w:rsidRPr="00C47968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47968">
      <w:rPr>
        <w:rFonts w:cs="Times New Roman"/>
        <w:color w:val="000000"/>
      </w:rPr>
      <w:fldChar w:fldCharType="begin"/>
    </w:r>
    <w:r w:rsidRPr="00C47968">
      <w:rPr>
        <w:rFonts w:cs="Times New Roman"/>
        <w:color w:val="000000"/>
      </w:rPr>
      <w:instrText>PAGE</w:instrText>
    </w:r>
    <w:r w:rsidRPr="00C47968">
      <w:rPr>
        <w:rFonts w:cs="Times New Roman"/>
        <w:color w:val="000000"/>
      </w:rPr>
      <w:fldChar w:fldCharType="separate"/>
    </w:r>
    <w:r w:rsidR="00D37683">
      <w:rPr>
        <w:rFonts w:cs="Times New Roman"/>
        <w:noProof/>
        <w:color w:val="000000"/>
      </w:rPr>
      <w:t>2</w:t>
    </w:r>
    <w:r w:rsidRPr="00C47968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65F0B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14763" w14:textId="77777777" w:rsidR="00964C7F" w:rsidRDefault="00964C7F">
      <w:pPr>
        <w:spacing w:line="240" w:lineRule="auto"/>
      </w:pPr>
      <w:r>
        <w:separator/>
      </w:r>
    </w:p>
  </w:footnote>
  <w:footnote w:type="continuationSeparator" w:id="0">
    <w:p w14:paraId="40B440E3" w14:textId="77777777" w:rsidR="00964C7F" w:rsidRDefault="00964C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1A7C22"/>
    <w:multiLevelType w:val="hybridMultilevel"/>
    <w:tmpl w:val="0CCE8390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81C1760"/>
    <w:multiLevelType w:val="hybridMultilevel"/>
    <w:tmpl w:val="FEAA50B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7227E"/>
    <w:multiLevelType w:val="hybridMultilevel"/>
    <w:tmpl w:val="DD325D9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463AED"/>
    <w:multiLevelType w:val="hybridMultilevel"/>
    <w:tmpl w:val="AA3A106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61A2189"/>
    <w:multiLevelType w:val="hybridMultilevel"/>
    <w:tmpl w:val="8D1E62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00EEE"/>
    <w:multiLevelType w:val="hybridMultilevel"/>
    <w:tmpl w:val="D498568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A325668"/>
    <w:multiLevelType w:val="hybridMultilevel"/>
    <w:tmpl w:val="2CA878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5"/>
  </w:num>
  <w:num w:numId="11">
    <w:abstractNumId w:val="3"/>
  </w:num>
  <w:num w:numId="12">
    <w:abstractNumId w:val="1"/>
  </w:num>
  <w:num w:numId="13">
    <w:abstractNumId w:val="4"/>
  </w:num>
  <w:num w:numId="14">
    <w:abstractNumId w:val="11"/>
  </w:num>
  <w:num w:numId="15">
    <w:abstractNumId w:val="7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10CB1"/>
    <w:rsid w:val="001A206B"/>
    <w:rsid w:val="00215D8A"/>
    <w:rsid w:val="00584FB3"/>
    <w:rsid w:val="006662C8"/>
    <w:rsid w:val="00866D63"/>
    <w:rsid w:val="00964C7F"/>
    <w:rsid w:val="009E5FDF"/>
    <w:rsid w:val="00A8114D"/>
    <w:rsid w:val="00A856EE"/>
    <w:rsid w:val="00AB15B6"/>
    <w:rsid w:val="00AD1D43"/>
    <w:rsid w:val="00C113F1"/>
    <w:rsid w:val="00C47968"/>
    <w:rsid w:val="00D37683"/>
    <w:rsid w:val="00D47FD5"/>
    <w:rsid w:val="00E006CE"/>
    <w:rsid w:val="00F25408"/>
    <w:rsid w:val="00FA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C527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8">
    <w:name w:val="Неразрешенное упоминание1"/>
    <w:basedOn w:val="a0"/>
    <w:uiPriority w:val="99"/>
    <w:semiHidden/>
    <w:unhideWhenUsed/>
    <w:rsid w:val="00AB1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acer</cp:lastModifiedBy>
  <cp:revision>13</cp:revision>
  <dcterms:created xsi:type="dcterms:W3CDTF">2023-08-04T11:49:00Z</dcterms:created>
  <dcterms:modified xsi:type="dcterms:W3CDTF">2024-04-07T15:11:00Z</dcterms:modified>
</cp:coreProperties>
</file>